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33" w:rsidRPr="006E1833" w:rsidRDefault="006E1833" w:rsidP="006E1833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Біологія 6 клас</w:t>
      </w:r>
    </w:p>
    <w:p w:rsidR="006E1833" w:rsidRPr="006E1833" w:rsidRDefault="006E1833" w:rsidP="006E1833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Тема. </w:t>
      </w:r>
      <w:r w:rsidRPr="006E1833">
        <w:rPr>
          <w:rFonts w:ascii="Times New Roman" w:eastAsia="Calibri" w:hAnsi="Times New Roman" w:cs="Times New Roman"/>
          <w:sz w:val="28"/>
          <w:szCs w:val="28"/>
          <w:lang w:val="uk-UA"/>
        </w:rPr>
        <w:t>Тканини рослин</w:t>
      </w:r>
    </w:p>
    <w:p w:rsidR="006E1833" w:rsidRPr="006E1833" w:rsidRDefault="006E1833" w:rsidP="006E183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Мета: </w:t>
      </w:r>
      <w:r w:rsidRPr="006E1833">
        <w:rPr>
          <w:rFonts w:ascii="Times New Roman" w:eastAsia="Calibri" w:hAnsi="Times New Roman" w:cs="Times New Roman"/>
          <w:sz w:val="28"/>
          <w:szCs w:val="28"/>
          <w:lang w:val="uk-UA"/>
        </w:rPr>
        <w:t>сформувати поняття про тканини рослин. Розвивати вміння обгрунтовувати взаємозв’язок  будови і функцій тканин рослин, робити висновок; самостійно працювати з підручником, формувати навички роботи з мікроскопом. Виховувати пізнавальний інтерес до предмету, формувати екологічне мислення.</w:t>
      </w:r>
    </w:p>
    <w:p w:rsidR="006E1833" w:rsidRPr="006E1833" w:rsidRDefault="006E1833" w:rsidP="006E183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6E1833">
        <w:rPr>
          <w:rFonts w:ascii="Times New Roman" w:eastAsia="Calibri" w:hAnsi="Times New Roman" w:cs="Times New Roman"/>
          <w:sz w:val="28"/>
          <w:szCs w:val="28"/>
          <w:lang w:val="uk-UA"/>
        </w:rPr>
        <w:t>підручник, таблиця «Будова тканин», мікроскоп, готові мікропрепарати тканин рослин</w:t>
      </w:r>
    </w:p>
    <w:p w:rsidR="006E1833" w:rsidRPr="006E1833" w:rsidRDefault="006E1833" w:rsidP="006E183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Тип уроку :</w:t>
      </w:r>
      <w:r w:rsidRPr="006E18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комбінований</w:t>
      </w:r>
    </w:p>
    <w:p w:rsidR="006E1833" w:rsidRPr="006E1833" w:rsidRDefault="006E1833" w:rsidP="006E183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Основні поняття: </w:t>
      </w:r>
      <w:r w:rsidRPr="006E1833">
        <w:rPr>
          <w:rFonts w:ascii="Times New Roman" w:eastAsia="Calibri" w:hAnsi="Times New Roman" w:cs="Times New Roman"/>
          <w:sz w:val="28"/>
          <w:szCs w:val="28"/>
          <w:lang w:val="uk-UA"/>
        </w:rPr>
        <w:t>твірні,</w:t>
      </w:r>
      <w:r w:rsidRPr="006E183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E1833">
        <w:rPr>
          <w:rFonts w:ascii="Times New Roman" w:eastAsia="Calibri" w:hAnsi="Times New Roman" w:cs="Times New Roman"/>
          <w:sz w:val="28"/>
          <w:szCs w:val="28"/>
          <w:lang w:val="uk-UA"/>
        </w:rPr>
        <w:t>покривні, провідні, механічні, основні тканини, провідні пучки</w:t>
      </w:r>
    </w:p>
    <w:p w:rsidR="006E1833" w:rsidRPr="006E1833" w:rsidRDefault="006E1833" w:rsidP="006E183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Хід уроку</w:t>
      </w:r>
    </w:p>
    <w:p w:rsidR="006E1833" w:rsidRPr="006E1833" w:rsidRDefault="006E1833" w:rsidP="006E1833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Організаційний етап</w:t>
      </w:r>
    </w:p>
    <w:p w:rsidR="006E1833" w:rsidRPr="006E1833" w:rsidRDefault="006E1833" w:rsidP="006E1833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ІІ. Відтворення та корекція опорних знань учнів</w:t>
      </w:r>
    </w:p>
    <w:p w:rsidR="006E1833" w:rsidRPr="006E1833" w:rsidRDefault="006E1833" w:rsidP="006E1833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Тестування  по дидактичній картці</w:t>
      </w:r>
    </w:p>
    <w:p w:rsidR="006E1833" w:rsidRPr="006E1833" w:rsidRDefault="006E1833" w:rsidP="006E183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ІІІ. Повідомлення теми та мети уроку, мотивація.</w:t>
      </w:r>
    </w:p>
    <w:p w:rsidR="006E1833" w:rsidRPr="006E1833" w:rsidRDefault="006E1833" w:rsidP="006E183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6E183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6E183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Вивчення нового матеріалу</w:t>
      </w:r>
    </w:p>
    <w:p w:rsidR="006E1833" w:rsidRPr="006E1833" w:rsidRDefault="006E1833" w:rsidP="006E1833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sz w:val="28"/>
          <w:szCs w:val="28"/>
          <w:lang w:val="uk-UA"/>
        </w:rPr>
        <w:t>Поняття про тканини  ( Розповідь  вчителя з елементами бесіди)</w:t>
      </w:r>
    </w:p>
    <w:p w:rsidR="006E1833" w:rsidRPr="006E1833" w:rsidRDefault="006E1833" w:rsidP="006E1833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sz w:val="28"/>
          <w:szCs w:val="28"/>
          <w:lang w:val="uk-UA"/>
        </w:rPr>
        <w:t>Будова та функції  тканин рослин (Пошукова робота в групах,</w:t>
      </w:r>
      <w:r w:rsidR="009805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1833">
        <w:rPr>
          <w:rFonts w:ascii="Times New Roman" w:eastAsia="Calibri" w:hAnsi="Times New Roman" w:cs="Times New Roman"/>
          <w:sz w:val="28"/>
          <w:szCs w:val="28"/>
          <w:lang w:val="uk-UA"/>
        </w:rPr>
        <w:t>заповнення таблиці)</w:t>
      </w:r>
    </w:p>
    <w:p w:rsidR="006E1833" w:rsidRPr="006E1833" w:rsidRDefault="006E1833" w:rsidP="006E1833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sz w:val="28"/>
          <w:szCs w:val="28"/>
          <w:lang w:val="uk-UA"/>
        </w:rPr>
        <w:t>Твірна тканина</w:t>
      </w:r>
    </w:p>
    <w:p w:rsidR="006E1833" w:rsidRPr="006E1833" w:rsidRDefault="006E1833" w:rsidP="006E1833">
      <w:pPr>
        <w:numPr>
          <w:ilvl w:val="1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sz w:val="28"/>
          <w:szCs w:val="28"/>
          <w:lang w:val="uk-UA"/>
        </w:rPr>
        <w:t>Покривна тканина (шкірка та корок)</w:t>
      </w:r>
    </w:p>
    <w:p w:rsidR="006E1833" w:rsidRPr="006E1833" w:rsidRDefault="006E1833" w:rsidP="006E1833">
      <w:pPr>
        <w:numPr>
          <w:ilvl w:val="1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sz w:val="28"/>
          <w:szCs w:val="28"/>
          <w:lang w:val="uk-UA"/>
        </w:rPr>
        <w:t>Основна тканина</w:t>
      </w:r>
    </w:p>
    <w:p w:rsidR="006E1833" w:rsidRPr="006E1833" w:rsidRDefault="006E1833" w:rsidP="006E1833">
      <w:pPr>
        <w:numPr>
          <w:ilvl w:val="1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sz w:val="28"/>
          <w:szCs w:val="28"/>
          <w:lang w:val="uk-UA"/>
        </w:rPr>
        <w:t>Механічна тканина</w:t>
      </w:r>
    </w:p>
    <w:p w:rsidR="006E1833" w:rsidRPr="006E1833" w:rsidRDefault="006E1833" w:rsidP="006E1833">
      <w:pPr>
        <w:numPr>
          <w:ilvl w:val="1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sz w:val="28"/>
          <w:szCs w:val="28"/>
          <w:lang w:val="uk-UA"/>
        </w:rPr>
        <w:t>Провідна тканина (судини та ситоподібні трубки)</w:t>
      </w:r>
    </w:p>
    <w:p w:rsidR="006E1833" w:rsidRPr="006E1833" w:rsidRDefault="006E1833" w:rsidP="006E18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6E183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Закріплення знань учнів</w:t>
      </w:r>
    </w:p>
    <w:p w:rsidR="006E1833" w:rsidRPr="006E1833" w:rsidRDefault="006E1833" w:rsidP="006E18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sz w:val="28"/>
          <w:szCs w:val="28"/>
          <w:lang w:val="uk-UA"/>
        </w:rPr>
        <w:t>1. Що таке тканина?</w:t>
      </w:r>
    </w:p>
    <w:p w:rsidR="006E1833" w:rsidRPr="006E1833" w:rsidRDefault="006E1833" w:rsidP="006E18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sz w:val="28"/>
          <w:szCs w:val="28"/>
          <w:lang w:val="uk-UA"/>
        </w:rPr>
        <w:t>2. Які типи тканин є у рослин?</w:t>
      </w:r>
    </w:p>
    <w:p w:rsidR="006E1833" w:rsidRPr="006E1833" w:rsidRDefault="00A03A59" w:rsidP="006E18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Сам</w:t>
      </w:r>
      <w:bookmarkStart w:id="0" w:name="_GoBack"/>
      <w:bookmarkEnd w:id="0"/>
      <w:r w:rsidR="00422C9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остійна робота з друкованим зошитом с. 34-35 впр.1-6</w:t>
      </w:r>
    </w:p>
    <w:p w:rsidR="006E1833" w:rsidRPr="006E1833" w:rsidRDefault="006E1833" w:rsidP="006E18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6E183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Домашнє завдання </w:t>
      </w:r>
    </w:p>
    <w:p w:rsidR="006E1833" w:rsidRPr="006E1833" w:rsidRDefault="006E1833" w:rsidP="006E18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§22 опрацювати, на сторінці 86 дати відповіді на запитання 1-2  </w:t>
      </w:r>
    </w:p>
    <w:p w:rsidR="006E1833" w:rsidRPr="006E1833" w:rsidRDefault="006E1833" w:rsidP="006E18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6E183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Підведення підсумків уроку</w:t>
      </w:r>
    </w:p>
    <w:p w:rsidR="006E1833" w:rsidRPr="006E1833" w:rsidRDefault="006E1833" w:rsidP="006E18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83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Pr="006E1833">
        <w:rPr>
          <w:rFonts w:ascii="Times New Roman" w:eastAsia="Calibri" w:hAnsi="Times New Roman" w:cs="Times New Roman"/>
          <w:sz w:val="28"/>
          <w:szCs w:val="28"/>
          <w:lang w:val="uk-UA"/>
        </w:rPr>
        <w:t>Що нового дізналися на уроці?  Чому навчилися?</w:t>
      </w:r>
    </w:p>
    <w:p w:rsidR="006E1833" w:rsidRPr="006E1833" w:rsidRDefault="006E1833" w:rsidP="006E1833">
      <w:pPr>
        <w:rPr>
          <w:rFonts w:ascii="Times New Roman" w:eastAsia="Calibri" w:hAnsi="Times New Roman" w:cs="Times New Roman"/>
          <w:sz w:val="44"/>
          <w:szCs w:val="44"/>
          <w:lang w:val="uk-UA"/>
        </w:rPr>
      </w:pPr>
    </w:p>
    <w:tbl>
      <w:tblPr>
        <w:tblW w:w="0" w:type="auto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3241"/>
        <w:gridCol w:w="3120"/>
        <w:gridCol w:w="3210"/>
      </w:tblGrid>
      <w:tr w:rsidR="006E1833" w:rsidRPr="006E1833" w:rsidTr="00DD6E0B">
        <w:tc>
          <w:tcPr>
            <w:tcW w:w="3426" w:type="dxa"/>
          </w:tcPr>
          <w:p w:rsidR="006E1833" w:rsidRPr="006E1833" w:rsidRDefault="006E1833" w:rsidP="006E1833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b/>
                <w:sz w:val="44"/>
                <w:szCs w:val="44"/>
                <w:lang w:val="uk-UA"/>
              </w:rPr>
              <w:t>Назва тканини</w:t>
            </w:r>
          </w:p>
        </w:tc>
        <w:tc>
          <w:tcPr>
            <w:tcW w:w="3426" w:type="dxa"/>
          </w:tcPr>
          <w:p w:rsidR="006E1833" w:rsidRPr="006E1833" w:rsidRDefault="006E1833" w:rsidP="006E1833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b/>
                <w:sz w:val="44"/>
                <w:szCs w:val="44"/>
                <w:lang w:val="uk-UA"/>
              </w:rPr>
              <w:t>Будова</w:t>
            </w:r>
          </w:p>
        </w:tc>
        <w:tc>
          <w:tcPr>
            <w:tcW w:w="3427" w:type="dxa"/>
          </w:tcPr>
          <w:p w:rsidR="006E1833" w:rsidRPr="006E1833" w:rsidRDefault="006E1833" w:rsidP="006E1833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b/>
                <w:sz w:val="44"/>
                <w:szCs w:val="44"/>
                <w:lang w:val="uk-UA"/>
              </w:rPr>
              <w:t>Функції</w:t>
            </w:r>
          </w:p>
        </w:tc>
      </w:tr>
      <w:tr w:rsidR="006E1833" w:rsidRPr="006E1833" w:rsidTr="00DD6E0B">
        <w:tc>
          <w:tcPr>
            <w:tcW w:w="3426" w:type="dxa"/>
          </w:tcPr>
          <w:p w:rsidR="006E1833" w:rsidRPr="006E1833" w:rsidRDefault="006E1833" w:rsidP="006E1833">
            <w:pPr>
              <w:rPr>
                <w:rFonts w:ascii="Times New Roman" w:eastAsia="Calibri" w:hAnsi="Times New Roman" w:cs="Times New Roman"/>
                <w:b/>
                <w:sz w:val="44"/>
                <w:szCs w:val="44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b/>
                <w:sz w:val="44"/>
                <w:szCs w:val="44"/>
                <w:lang w:val="uk-UA"/>
              </w:rPr>
              <w:t>Твірна</w:t>
            </w:r>
          </w:p>
        </w:tc>
        <w:tc>
          <w:tcPr>
            <w:tcW w:w="3426" w:type="dxa"/>
          </w:tcPr>
          <w:p w:rsidR="006E1833" w:rsidRPr="006E1833" w:rsidRDefault="006E1833" w:rsidP="006E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Клітини мають невеликі розміри, тонку оболонку та велике ядро</w:t>
            </w:r>
          </w:p>
        </w:tc>
        <w:tc>
          <w:tcPr>
            <w:tcW w:w="3427" w:type="dxa"/>
          </w:tcPr>
          <w:p w:rsidR="006E1833" w:rsidRPr="006E1833" w:rsidRDefault="006E1833" w:rsidP="006E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Вони діляться й перетворюються на клітини інших типів; рослина росте</w:t>
            </w:r>
          </w:p>
        </w:tc>
      </w:tr>
      <w:tr w:rsidR="006E1833" w:rsidRPr="00422C9E" w:rsidTr="00DD6E0B">
        <w:tc>
          <w:tcPr>
            <w:tcW w:w="3426" w:type="dxa"/>
          </w:tcPr>
          <w:p w:rsidR="006E1833" w:rsidRPr="006E1833" w:rsidRDefault="006E1833" w:rsidP="006E1833">
            <w:pPr>
              <w:rPr>
                <w:rFonts w:ascii="Times New Roman" w:eastAsia="Calibri" w:hAnsi="Times New Roman" w:cs="Times New Roman"/>
                <w:b/>
                <w:sz w:val="44"/>
                <w:szCs w:val="44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b/>
                <w:sz w:val="44"/>
                <w:szCs w:val="44"/>
                <w:lang w:val="uk-UA"/>
              </w:rPr>
              <w:t>Покривна</w:t>
            </w:r>
          </w:p>
        </w:tc>
        <w:tc>
          <w:tcPr>
            <w:tcW w:w="3426" w:type="dxa"/>
          </w:tcPr>
          <w:p w:rsidR="006E1833" w:rsidRPr="006E1833" w:rsidRDefault="006E1833" w:rsidP="006E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Шкірка</w:t>
            </w:r>
            <w:r w:rsidRPr="006E18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тонка прозора плівка утворена живими клітинами; кутикула – тонкий шар жироподібної речовини.</w:t>
            </w:r>
          </w:p>
          <w:p w:rsidR="006E1833" w:rsidRPr="006E1833" w:rsidRDefault="006E1833" w:rsidP="006E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Корок</w:t>
            </w:r>
            <w:r w:rsidRPr="006E18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утворений мертвими клітинами, заповнені повітрям та речовинами, які надають клітинам твердості.</w:t>
            </w:r>
          </w:p>
        </w:tc>
        <w:tc>
          <w:tcPr>
            <w:tcW w:w="3427" w:type="dxa"/>
          </w:tcPr>
          <w:p w:rsidR="006E1833" w:rsidRPr="006E1833" w:rsidRDefault="006E1833" w:rsidP="006E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Відмежовують від навколишнього середовища та захищають від несприятливих зовнішніх впливів та ушкоджень; забезпечує газообмін тканин із середовищем.</w:t>
            </w:r>
          </w:p>
        </w:tc>
      </w:tr>
      <w:tr w:rsidR="006E1833" w:rsidRPr="00422C9E" w:rsidTr="00DD6E0B">
        <w:tc>
          <w:tcPr>
            <w:tcW w:w="3426" w:type="dxa"/>
          </w:tcPr>
          <w:p w:rsidR="006E1833" w:rsidRPr="006E1833" w:rsidRDefault="006E1833" w:rsidP="006E1833">
            <w:pPr>
              <w:rPr>
                <w:rFonts w:ascii="Times New Roman" w:eastAsia="Calibri" w:hAnsi="Times New Roman" w:cs="Times New Roman"/>
                <w:b/>
                <w:sz w:val="44"/>
                <w:szCs w:val="44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b/>
                <w:sz w:val="44"/>
                <w:szCs w:val="44"/>
                <w:lang w:val="uk-UA"/>
              </w:rPr>
              <w:t>Основна</w:t>
            </w:r>
          </w:p>
        </w:tc>
        <w:tc>
          <w:tcPr>
            <w:tcW w:w="3426" w:type="dxa"/>
          </w:tcPr>
          <w:p w:rsidR="006E1833" w:rsidRPr="006E1833" w:rsidRDefault="006E1833" w:rsidP="006E18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Складається із живих клітин</w:t>
            </w:r>
          </w:p>
        </w:tc>
        <w:tc>
          <w:tcPr>
            <w:tcW w:w="3427" w:type="dxa"/>
          </w:tcPr>
          <w:p w:rsidR="006E1833" w:rsidRPr="006E1833" w:rsidRDefault="006E1833" w:rsidP="006E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зелених клітинах відбувається фотосинтез; у безбарвних відкладаються  про запас органічні речовини;здійснює газообмін речовин</w:t>
            </w:r>
          </w:p>
        </w:tc>
      </w:tr>
      <w:tr w:rsidR="006E1833" w:rsidRPr="006E1833" w:rsidTr="00DD6E0B">
        <w:tc>
          <w:tcPr>
            <w:tcW w:w="3426" w:type="dxa"/>
          </w:tcPr>
          <w:p w:rsidR="006E1833" w:rsidRPr="006E1833" w:rsidRDefault="006E1833" w:rsidP="006E1833">
            <w:pPr>
              <w:rPr>
                <w:rFonts w:ascii="Times New Roman" w:eastAsia="Calibri" w:hAnsi="Times New Roman" w:cs="Times New Roman"/>
                <w:b/>
                <w:sz w:val="44"/>
                <w:szCs w:val="44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b/>
                <w:sz w:val="44"/>
                <w:szCs w:val="44"/>
                <w:lang w:val="uk-UA"/>
              </w:rPr>
              <w:t>Механічна</w:t>
            </w:r>
          </w:p>
        </w:tc>
        <w:tc>
          <w:tcPr>
            <w:tcW w:w="3426" w:type="dxa"/>
          </w:tcPr>
          <w:p w:rsidR="006E1833" w:rsidRPr="006E1833" w:rsidRDefault="006E1833" w:rsidP="006E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Вони можуть складатися як із живих клітин так і з  відмерлих, що мають зпотовщені оболонки</w:t>
            </w:r>
          </w:p>
        </w:tc>
        <w:tc>
          <w:tcPr>
            <w:tcW w:w="3427" w:type="dxa"/>
          </w:tcPr>
          <w:p w:rsidR="006E1833" w:rsidRPr="006E1833" w:rsidRDefault="006E1833" w:rsidP="006E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Надають органам рослин міцності та пружності</w:t>
            </w:r>
          </w:p>
        </w:tc>
      </w:tr>
      <w:tr w:rsidR="006E1833" w:rsidRPr="006E1833" w:rsidTr="00DD6E0B">
        <w:tc>
          <w:tcPr>
            <w:tcW w:w="3426" w:type="dxa"/>
          </w:tcPr>
          <w:p w:rsidR="006E1833" w:rsidRPr="006E1833" w:rsidRDefault="006E1833" w:rsidP="006E1833">
            <w:pPr>
              <w:rPr>
                <w:rFonts w:ascii="Times New Roman" w:eastAsia="Calibri" w:hAnsi="Times New Roman" w:cs="Times New Roman"/>
                <w:b/>
                <w:sz w:val="44"/>
                <w:szCs w:val="44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b/>
                <w:sz w:val="44"/>
                <w:szCs w:val="44"/>
                <w:lang w:val="uk-UA"/>
              </w:rPr>
              <w:t>Провідна</w:t>
            </w:r>
          </w:p>
        </w:tc>
        <w:tc>
          <w:tcPr>
            <w:tcW w:w="3426" w:type="dxa"/>
          </w:tcPr>
          <w:p w:rsidR="006E1833" w:rsidRPr="006E1833" w:rsidRDefault="006E1833" w:rsidP="006E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Судини</w:t>
            </w:r>
            <w:r w:rsidRPr="006E18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складаються з відмерлих трубчастих клітин, розташованих одна над одною; їх поздовжні стінки потовщені, а в поперечних зявляються великі отвори, або ж вони майже повністю зникають.</w:t>
            </w:r>
          </w:p>
          <w:p w:rsidR="006E1833" w:rsidRPr="006E1833" w:rsidRDefault="006E1833" w:rsidP="006E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Ситоподібні трубки – видовжені живі клітини, розташовані одна над одною, але їхні поперечні стінки не руйнуються. Вони </w:t>
            </w:r>
            <w:r w:rsidRPr="006E18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мають велику кількість дрібних отворів і нагадують сито.</w:t>
            </w:r>
          </w:p>
        </w:tc>
        <w:tc>
          <w:tcPr>
            <w:tcW w:w="3427" w:type="dxa"/>
          </w:tcPr>
          <w:p w:rsidR="006E1833" w:rsidRPr="006E1833" w:rsidRDefault="006E1833" w:rsidP="006E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Від підземних частин рослини до надземних рухаються розчини мінеральних солей, які вбирає корінь.</w:t>
            </w:r>
          </w:p>
          <w:p w:rsidR="006E1833" w:rsidRPr="006E1833" w:rsidRDefault="006E1833" w:rsidP="006E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E1833" w:rsidRPr="006E1833" w:rsidRDefault="006E1833" w:rsidP="006E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E1833" w:rsidRPr="006E1833" w:rsidRDefault="006E1833" w:rsidP="006E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Утворені в зелених частинах рослини органічні речовини пересуваються  до інших її ділянок чи органів</w:t>
            </w:r>
          </w:p>
        </w:tc>
      </w:tr>
    </w:tbl>
    <w:p w:rsidR="006E1833" w:rsidRPr="006E1833" w:rsidRDefault="006E1833" w:rsidP="006E1833">
      <w:pPr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833" w:rsidRPr="006E1833" w:rsidRDefault="006E1833" w:rsidP="006E1833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3291"/>
        <w:gridCol w:w="3117"/>
        <w:gridCol w:w="3163"/>
      </w:tblGrid>
      <w:tr w:rsidR="006E1833" w:rsidRPr="006E1833" w:rsidTr="00DD6E0B">
        <w:tc>
          <w:tcPr>
            <w:tcW w:w="3426" w:type="dxa"/>
          </w:tcPr>
          <w:p w:rsidR="006E1833" w:rsidRPr="006E1833" w:rsidRDefault="006E1833" w:rsidP="006E1833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b/>
                <w:sz w:val="52"/>
                <w:szCs w:val="52"/>
                <w:lang w:val="uk-UA"/>
              </w:rPr>
              <w:t>Назва тканини</w:t>
            </w:r>
          </w:p>
        </w:tc>
        <w:tc>
          <w:tcPr>
            <w:tcW w:w="3426" w:type="dxa"/>
          </w:tcPr>
          <w:p w:rsidR="006E1833" w:rsidRPr="006E1833" w:rsidRDefault="006E1833" w:rsidP="006E1833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b/>
                <w:sz w:val="52"/>
                <w:szCs w:val="52"/>
                <w:lang w:val="uk-UA"/>
              </w:rPr>
              <w:t>Будова</w:t>
            </w:r>
          </w:p>
        </w:tc>
        <w:tc>
          <w:tcPr>
            <w:tcW w:w="3427" w:type="dxa"/>
          </w:tcPr>
          <w:p w:rsidR="006E1833" w:rsidRPr="006E1833" w:rsidRDefault="006E1833" w:rsidP="006E1833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b/>
                <w:sz w:val="52"/>
                <w:szCs w:val="52"/>
                <w:lang w:val="uk-UA"/>
              </w:rPr>
              <w:t>Функції</w:t>
            </w:r>
          </w:p>
        </w:tc>
      </w:tr>
      <w:tr w:rsidR="006E1833" w:rsidRPr="006E1833" w:rsidTr="00DD6E0B">
        <w:tc>
          <w:tcPr>
            <w:tcW w:w="3426" w:type="dxa"/>
          </w:tcPr>
          <w:p w:rsidR="006E1833" w:rsidRPr="006E1833" w:rsidRDefault="006E1833" w:rsidP="006E1833">
            <w:pPr>
              <w:rPr>
                <w:rFonts w:ascii="Times New Roman" w:eastAsia="Calibri" w:hAnsi="Times New Roman" w:cs="Times New Roman"/>
                <w:b/>
                <w:sz w:val="52"/>
                <w:szCs w:val="52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b/>
                <w:sz w:val="52"/>
                <w:szCs w:val="52"/>
                <w:lang w:val="uk-UA"/>
              </w:rPr>
              <w:t>Твірна</w:t>
            </w:r>
          </w:p>
        </w:tc>
        <w:tc>
          <w:tcPr>
            <w:tcW w:w="3426" w:type="dxa"/>
          </w:tcPr>
          <w:p w:rsidR="006E1833" w:rsidRPr="006E1833" w:rsidRDefault="006E1833" w:rsidP="006E1833">
            <w:pPr>
              <w:rPr>
                <w:rFonts w:ascii="Times New Roman" w:eastAsia="Calibri" w:hAnsi="Times New Roman" w:cs="Times New Roman"/>
                <w:sz w:val="52"/>
                <w:szCs w:val="52"/>
                <w:lang w:val="uk-UA"/>
              </w:rPr>
            </w:pPr>
          </w:p>
        </w:tc>
        <w:tc>
          <w:tcPr>
            <w:tcW w:w="3427" w:type="dxa"/>
          </w:tcPr>
          <w:p w:rsidR="006E1833" w:rsidRPr="006E1833" w:rsidRDefault="006E1833" w:rsidP="006E1833">
            <w:pPr>
              <w:rPr>
                <w:rFonts w:ascii="Times New Roman" w:eastAsia="Calibri" w:hAnsi="Times New Roman" w:cs="Times New Roman"/>
                <w:sz w:val="52"/>
                <w:szCs w:val="52"/>
                <w:lang w:val="uk-UA"/>
              </w:rPr>
            </w:pPr>
          </w:p>
        </w:tc>
      </w:tr>
      <w:tr w:rsidR="006E1833" w:rsidRPr="006E1833" w:rsidTr="00DD6E0B">
        <w:tc>
          <w:tcPr>
            <w:tcW w:w="3426" w:type="dxa"/>
          </w:tcPr>
          <w:p w:rsidR="006E1833" w:rsidRPr="006E1833" w:rsidRDefault="006E1833" w:rsidP="006E1833">
            <w:pPr>
              <w:rPr>
                <w:rFonts w:ascii="Times New Roman" w:eastAsia="Calibri" w:hAnsi="Times New Roman" w:cs="Times New Roman"/>
                <w:b/>
                <w:sz w:val="52"/>
                <w:szCs w:val="52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b/>
                <w:sz w:val="52"/>
                <w:szCs w:val="52"/>
                <w:lang w:val="uk-UA"/>
              </w:rPr>
              <w:t>Покривна</w:t>
            </w:r>
          </w:p>
        </w:tc>
        <w:tc>
          <w:tcPr>
            <w:tcW w:w="3426" w:type="dxa"/>
          </w:tcPr>
          <w:p w:rsidR="006E1833" w:rsidRPr="006E1833" w:rsidRDefault="006E1833" w:rsidP="006E1833">
            <w:pPr>
              <w:rPr>
                <w:rFonts w:ascii="Times New Roman" w:eastAsia="Calibri" w:hAnsi="Times New Roman" w:cs="Times New Roman"/>
                <w:sz w:val="52"/>
                <w:szCs w:val="52"/>
                <w:lang w:val="uk-UA"/>
              </w:rPr>
            </w:pPr>
          </w:p>
        </w:tc>
        <w:tc>
          <w:tcPr>
            <w:tcW w:w="3427" w:type="dxa"/>
          </w:tcPr>
          <w:p w:rsidR="006E1833" w:rsidRPr="006E1833" w:rsidRDefault="006E1833" w:rsidP="006E1833">
            <w:pPr>
              <w:rPr>
                <w:rFonts w:ascii="Times New Roman" w:eastAsia="Calibri" w:hAnsi="Times New Roman" w:cs="Times New Roman"/>
                <w:sz w:val="52"/>
                <w:szCs w:val="52"/>
                <w:lang w:val="uk-UA"/>
              </w:rPr>
            </w:pPr>
          </w:p>
        </w:tc>
      </w:tr>
      <w:tr w:rsidR="006E1833" w:rsidRPr="006E1833" w:rsidTr="00DD6E0B">
        <w:tc>
          <w:tcPr>
            <w:tcW w:w="3426" w:type="dxa"/>
          </w:tcPr>
          <w:p w:rsidR="006E1833" w:rsidRPr="006E1833" w:rsidRDefault="006E1833" w:rsidP="006E1833">
            <w:pPr>
              <w:rPr>
                <w:rFonts w:ascii="Times New Roman" w:eastAsia="Calibri" w:hAnsi="Times New Roman" w:cs="Times New Roman"/>
                <w:b/>
                <w:sz w:val="52"/>
                <w:szCs w:val="52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b/>
                <w:sz w:val="52"/>
                <w:szCs w:val="52"/>
                <w:lang w:val="uk-UA"/>
              </w:rPr>
              <w:t>Основна</w:t>
            </w:r>
          </w:p>
        </w:tc>
        <w:tc>
          <w:tcPr>
            <w:tcW w:w="3426" w:type="dxa"/>
          </w:tcPr>
          <w:p w:rsidR="006E1833" w:rsidRPr="006E1833" w:rsidRDefault="006E1833" w:rsidP="006E1833">
            <w:pPr>
              <w:rPr>
                <w:rFonts w:ascii="Times New Roman" w:eastAsia="Calibri" w:hAnsi="Times New Roman" w:cs="Times New Roman"/>
                <w:sz w:val="52"/>
                <w:szCs w:val="52"/>
                <w:lang w:val="uk-UA"/>
              </w:rPr>
            </w:pPr>
          </w:p>
        </w:tc>
        <w:tc>
          <w:tcPr>
            <w:tcW w:w="3427" w:type="dxa"/>
          </w:tcPr>
          <w:p w:rsidR="006E1833" w:rsidRPr="006E1833" w:rsidRDefault="006E1833" w:rsidP="006E1833">
            <w:pPr>
              <w:rPr>
                <w:rFonts w:ascii="Times New Roman" w:eastAsia="Calibri" w:hAnsi="Times New Roman" w:cs="Times New Roman"/>
                <w:sz w:val="52"/>
                <w:szCs w:val="52"/>
                <w:lang w:val="uk-UA"/>
              </w:rPr>
            </w:pPr>
          </w:p>
        </w:tc>
      </w:tr>
      <w:tr w:rsidR="006E1833" w:rsidRPr="006E1833" w:rsidTr="00DD6E0B">
        <w:tc>
          <w:tcPr>
            <w:tcW w:w="3426" w:type="dxa"/>
          </w:tcPr>
          <w:p w:rsidR="006E1833" w:rsidRPr="006E1833" w:rsidRDefault="006E1833" w:rsidP="006E1833">
            <w:pPr>
              <w:rPr>
                <w:rFonts w:ascii="Times New Roman" w:eastAsia="Calibri" w:hAnsi="Times New Roman" w:cs="Times New Roman"/>
                <w:b/>
                <w:sz w:val="52"/>
                <w:szCs w:val="52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b/>
                <w:sz w:val="52"/>
                <w:szCs w:val="52"/>
                <w:lang w:val="uk-UA"/>
              </w:rPr>
              <w:t>Механічна</w:t>
            </w:r>
          </w:p>
        </w:tc>
        <w:tc>
          <w:tcPr>
            <w:tcW w:w="3426" w:type="dxa"/>
          </w:tcPr>
          <w:p w:rsidR="006E1833" w:rsidRPr="006E1833" w:rsidRDefault="006E1833" w:rsidP="006E1833">
            <w:pPr>
              <w:rPr>
                <w:rFonts w:ascii="Times New Roman" w:eastAsia="Calibri" w:hAnsi="Times New Roman" w:cs="Times New Roman"/>
                <w:sz w:val="52"/>
                <w:szCs w:val="52"/>
                <w:lang w:val="uk-UA"/>
              </w:rPr>
            </w:pPr>
          </w:p>
        </w:tc>
        <w:tc>
          <w:tcPr>
            <w:tcW w:w="3427" w:type="dxa"/>
          </w:tcPr>
          <w:p w:rsidR="006E1833" w:rsidRPr="006E1833" w:rsidRDefault="006E1833" w:rsidP="006E1833">
            <w:pPr>
              <w:rPr>
                <w:rFonts w:ascii="Times New Roman" w:eastAsia="Calibri" w:hAnsi="Times New Roman" w:cs="Times New Roman"/>
                <w:sz w:val="52"/>
                <w:szCs w:val="52"/>
                <w:lang w:val="uk-UA"/>
              </w:rPr>
            </w:pPr>
          </w:p>
        </w:tc>
      </w:tr>
      <w:tr w:rsidR="006E1833" w:rsidRPr="006E1833" w:rsidTr="00DD6E0B">
        <w:tc>
          <w:tcPr>
            <w:tcW w:w="3426" w:type="dxa"/>
          </w:tcPr>
          <w:p w:rsidR="006E1833" w:rsidRPr="006E1833" w:rsidRDefault="006E1833" w:rsidP="006E1833">
            <w:pPr>
              <w:rPr>
                <w:rFonts w:ascii="Times New Roman" w:eastAsia="Calibri" w:hAnsi="Times New Roman" w:cs="Times New Roman"/>
                <w:b/>
                <w:sz w:val="52"/>
                <w:szCs w:val="52"/>
                <w:lang w:val="uk-UA"/>
              </w:rPr>
            </w:pPr>
            <w:r w:rsidRPr="006E1833">
              <w:rPr>
                <w:rFonts w:ascii="Times New Roman" w:eastAsia="Calibri" w:hAnsi="Times New Roman" w:cs="Times New Roman"/>
                <w:b/>
                <w:sz w:val="52"/>
                <w:szCs w:val="52"/>
                <w:lang w:val="uk-UA"/>
              </w:rPr>
              <w:t>Провідна</w:t>
            </w:r>
          </w:p>
        </w:tc>
        <w:tc>
          <w:tcPr>
            <w:tcW w:w="3426" w:type="dxa"/>
          </w:tcPr>
          <w:p w:rsidR="006E1833" w:rsidRPr="006E1833" w:rsidRDefault="006E1833" w:rsidP="006E1833">
            <w:pPr>
              <w:rPr>
                <w:rFonts w:ascii="Times New Roman" w:eastAsia="Calibri" w:hAnsi="Times New Roman" w:cs="Times New Roman"/>
                <w:sz w:val="52"/>
                <w:szCs w:val="52"/>
                <w:lang w:val="uk-UA"/>
              </w:rPr>
            </w:pPr>
          </w:p>
        </w:tc>
        <w:tc>
          <w:tcPr>
            <w:tcW w:w="3427" w:type="dxa"/>
          </w:tcPr>
          <w:p w:rsidR="006E1833" w:rsidRPr="006E1833" w:rsidRDefault="006E1833" w:rsidP="006E1833">
            <w:pPr>
              <w:rPr>
                <w:rFonts w:ascii="Times New Roman" w:eastAsia="Calibri" w:hAnsi="Times New Roman" w:cs="Times New Roman"/>
                <w:sz w:val="52"/>
                <w:szCs w:val="52"/>
                <w:lang w:val="uk-UA"/>
              </w:rPr>
            </w:pPr>
          </w:p>
        </w:tc>
      </w:tr>
    </w:tbl>
    <w:p w:rsidR="006E1833" w:rsidRPr="006E1833" w:rsidRDefault="006E1833" w:rsidP="006E1833">
      <w:pPr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833" w:rsidRPr="006E1833" w:rsidRDefault="006E1833" w:rsidP="006E1833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E1833" w:rsidRPr="006E1833" w:rsidRDefault="006E1833" w:rsidP="006E1833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07FC8" w:rsidRDefault="00907FC8"/>
    <w:sectPr w:rsidR="0090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52248"/>
    <w:multiLevelType w:val="hybridMultilevel"/>
    <w:tmpl w:val="C02E2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2B699D"/>
    <w:multiLevelType w:val="hybridMultilevel"/>
    <w:tmpl w:val="EFE23A28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33"/>
    <w:rsid w:val="00422C9E"/>
    <w:rsid w:val="006E1833"/>
    <w:rsid w:val="00907FC8"/>
    <w:rsid w:val="0098058E"/>
    <w:rsid w:val="00A0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2016-11-01T18:09:00Z</dcterms:created>
  <dcterms:modified xsi:type="dcterms:W3CDTF">2016-11-02T05:48:00Z</dcterms:modified>
</cp:coreProperties>
</file>